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C9" w:rsidRDefault="001207C9" w:rsidP="00BA6163">
      <w:pPr>
        <w:jc w:val="both"/>
        <w:rPr>
          <w:rFonts w:ascii="Segoe UI" w:hAnsi="Segoe UI" w:cs="Segoe UI"/>
          <w:sz w:val="24"/>
        </w:rPr>
      </w:pPr>
      <w:r>
        <w:rPr>
          <w:rFonts w:ascii="Segoe UI" w:hAnsi="Segoe UI" w:cs="Segoe UI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-501015</wp:posOffset>
            </wp:positionV>
            <wp:extent cx="2647950" cy="1152525"/>
            <wp:effectExtent l="19050" t="0" r="0" b="0"/>
            <wp:wrapNone/>
            <wp:docPr id="1" name="Рисунок 1" descr="C:\Users\Gurskaya_EO.FKP66\Desktop\Пресс-релизы\филиал по УФ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rskaya_EO.FKP66\Desktop\Пресс-релизы\филиал по УФО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07C9" w:rsidRDefault="001207C9" w:rsidP="001207C9">
      <w:pPr>
        <w:jc w:val="center"/>
        <w:rPr>
          <w:rFonts w:ascii="Segoe UI" w:hAnsi="Segoe UI" w:cs="Segoe UI"/>
          <w:b/>
          <w:sz w:val="24"/>
        </w:rPr>
      </w:pPr>
    </w:p>
    <w:p w:rsidR="00BA6163" w:rsidRPr="001207C9" w:rsidRDefault="00BA6163" w:rsidP="001207C9">
      <w:pPr>
        <w:jc w:val="center"/>
        <w:rPr>
          <w:rFonts w:ascii="Segoe UI" w:hAnsi="Segoe UI" w:cs="Segoe UI"/>
          <w:b/>
          <w:sz w:val="24"/>
        </w:rPr>
      </w:pPr>
      <w:r w:rsidRPr="001207C9">
        <w:rPr>
          <w:rFonts w:ascii="Segoe UI" w:hAnsi="Segoe UI" w:cs="Segoe UI"/>
          <w:b/>
          <w:sz w:val="24"/>
        </w:rPr>
        <w:t>В</w:t>
      </w:r>
      <w:r w:rsidR="00E81BFE">
        <w:rPr>
          <w:rFonts w:ascii="Segoe UI" w:hAnsi="Segoe UI" w:cs="Segoe UI"/>
          <w:b/>
          <w:sz w:val="24"/>
        </w:rPr>
        <w:t>идеолекции и вебинары для кадастровых инженеров</w:t>
      </w:r>
    </w:p>
    <w:p w:rsidR="00BA6163" w:rsidRP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Федеральная кадастровая палата информирует об открытии на своем сайте www.kadastr.ru нового раздела «Лекции и вебинары».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BA6163" w:rsidRP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В новом разделе будут размещены видеолекции и вебинары, освещающие актуальные вопросы кадастровой деятельности.</w:t>
      </w:r>
      <w:r w:rsidR="00E81BFE">
        <w:rPr>
          <w:rFonts w:ascii="Segoe UI" w:hAnsi="Segoe UI" w:cs="Segoe UI"/>
          <w:sz w:val="24"/>
        </w:rPr>
        <w:t xml:space="preserve"> </w:t>
      </w:r>
      <w:r w:rsidRPr="00BA6163">
        <w:rPr>
          <w:rFonts w:ascii="Segoe UI" w:hAnsi="Segoe UI" w:cs="Segoe UI"/>
          <w:sz w:val="24"/>
        </w:rPr>
        <w:t>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зарегистрироваться.</w:t>
      </w:r>
    </w:p>
    <w:p w:rsidR="00BA6163" w:rsidRP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Для обеспечения кадастровых инженеров информацией в доступной форме предполагается активное развитие раздела «Лекции и вебинары». Зарегистрированные пользователи будут получать сообщения о размещении новых видеолекций и приглашения на вебинары. Кроме того, для зарегистрированных пользователей предусмотрена возможность заказа тем видеолекций и вебинаров, а также размещения комментариев, отзывов и предложений.</w:t>
      </w:r>
    </w:p>
    <w:p w:rsidR="00BA6163" w:rsidRP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Интернет-адрес страницы раздела: webinar.kadastr.ru. Ссылка на него постоянно размещена на главной странице сайта Кадастровой палаты.</w:t>
      </w:r>
    </w:p>
    <w:p w:rsidR="00BA6163" w:rsidRPr="00BA6163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>На вебинарах будут представлены важные рекомендации для кадастровых инженеров. Кроме того, участники вебинара смогут задать любые интересующие вопросы по заданной теме.</w:t>
      </w:r>
    </w:p>
    <w:p w:rsidR="00E817FF" w:rsidRDefault="00BA6163" w:rsidP="00BA6163">
      <w:pPr>
        <w:jc w:val="both"/>
        <w:rPr>
          <w:rFonts w:ascii="Segoe UI" w:hAnsi="Segoe UI" w:cs="Segoe UI"/>
          <w:sz w:val="24"/>
        </w:rPr>
      </w:pPr>
      <w:r w:rsidRPr="00BA6163">
        <w:rPr>
          <w:rFonts w:ascii="Segoe UI" w:hAnsi="Segoe UI" w:cs="Segoe UI"/>
          <w:sz w:val="24"/>
        </w:rPr>
        <w:t xml:space="preserve">По возникающим вопросам просьба направлять письма на электронную почту: </w:t>
      </w:r>
      <w:hyperlink r:id="rId9" w:history="1">
        <w:r w:rsidR="00820D88" w:rsidRPr="00DA435A">
          <w:rPr>
            <w:rStyle w:val="a5"/>
            <w:rFonts w:ascii="Segoe UI" w:hAnsi="Segoe UI" w:cs="Segoe UI"/>
            <w:sz w:val="24"/>
          </w:rPr>
          <w:t>infowebinar@kadastr.ru</w:t>
        </w:r>
      </w:hyperlink>
      <w:r w:rsidRPr="00BA6163">
        <w:rPr>
          <w:rFonts w:ascii="Segoe UI" w:hAnsi="Segoe UI" w:cs="Segoe UI"/>
          <w:sz w:val="24"/>
        </w:rPr>
        <w:t>.</w:t>
      </w:r>
    </w:p>
    <w:p w:rsidR="00820D88" w:rsidRDefault="00820D88" w:rsidP="00BA6163">
      <w:pPr>
        <w:jc w:val="both"/>
        <w:rPr>
          <w:rFonts w:ascii="Segoe UI" w:hAnsi="Segoe UI" w:cs="Segoe UI"/>
          <w:sz w:val="24"/>
        </w:rPr>
      </w:pPr>
    </w:p>
    <w:p w:rsidR="00820D88" w:rsidRPr="00E817FF" w:rsidRDefault="00820D88" w:rsidP="00820D88">
      <w:pPr>
        <w:jc w:val="right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филиал ФГБУ «ФКП Росреестра» по УФО</w:t>
      </w:r>
    </w:p>
    <w:p w:rsidR="00E817FF" w:rsidRPr="00E817FF" w:rsidRDefault="00E817FF" w:rsidP="00A1303D">
      <w:pPr>
        <w:jc w:val="both"/>
        <w:rPr>
          <w:rFonts w:ascii="Segoe UI" w:hAnsi="Segoe UI" w:cs="Segoe UI"/>
          <w:sz w:val="24"/>
        </w:rPr>
      </w:pPr>
    </w:p>
    <w:sectPr w:rsidR="00E817FF" w:rsidRPr="00E817FF" w:rsidSect="00B05F86">
      <w:headerReference w:type="even" r:id="rId10"/>
      <w:pgSz w:w="11906" w:h="16838"/>
      <w:pgMar w:top="1134" w:right="56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3D6" w:rsidRDefault="000023D6">
      <w:pPr>
        <w:spacing w:after="0" w:line="240" w:lineRule="auto"/>
      </w:pPr>
      <w:r>
        <w:separator/>
      </w:r>
    </w:p>
  </w:endnote>
  <w:endnote w:type="continuationSeparator" w:id="1">
    <w:p w:rsidR="000023D6" w:rsidRDefault="0000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3D6" w:rsidRDefault="000023D6">
      <w:pPr>
        <w:spacing w:after="0" w:line="240" w:lineRule="auto"/>
      </w:pPr>
      <w:r>
        <w:separator/>
      </w:r>
    </w:p>
  </w:footnote>
  <w:footnote w:type="continuationSeparator" w:id="1">
    <w:p w:rsidR="000023D6" w:rsidRDefault="0000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24" w:rsidRPr="00C04B24" w:rsidRDefault="001F4C7B" w:rsidP="00C04B24">
    <w:pPr>
      <w:pStyle w:val="a3"/>
      <w:jc w:val="center"/>
      <w:rPr>
        <w:rFonts w:ascii="Times New Roman" w:hAnsi="Times New Roman" w:cs="Times New Roman"/>
      </w:rPr>
    </w:pPr>
    <w:r w:rsidRPr="00C04B24">
      <w:rPr>
        <w:rFonts w:ascii="Times New Roman" w:hAnsi="Times New Roman" w:cs="Times New Roman"/>
      </w:rPr>
      <w:t>-2-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CA"/>
    <w:multiLevelType w:val="hybridMultilevel"/>
    <w:tmpl w:val="1EE2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77BC4"/>
    <w:multiLevelType w:val="hybridMultilevel"/>
    <w:tmpl w:val="BDCEF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B53EE"/>
    <w:multiLevelType w:val="hybridMultilevel"/>
    <w:tmpl w:val="6480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A0F13"/>
    <w:multiLevelType w:val="hybridMultilevel"/>
    <w:tmpl w:val="1A78B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60F32"/>
    <w:multiLevelType w:val="hybridMultilevel"/>
    <w:tmpl w:val="4926C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123F5"/>
    <w:rsid w:val="000023D6"/>
    <w:rsid w:val="0000578B"/>
    <w:rsid w:val="0004073C"/>
    <w:rsid w:val="00042962"/>
    <w:rsid w:val="00075FB9"/>
    <w:rsid w:val="00083111"/>
    <w:rsid w:val="00083AC9"/>
    <w:rsid w:val="000955FA"/>
    <w:rsid w:val="000B7AE4"/>
    <w:rsid w:val="000E4F2A"/>
    <w:rsid w:val="000E5854"/>
    <w:rsid w:val="000F20D9"/>
    <w:rsid w:val="000F499D"/>
    <w:rsid w:val="00111381"/>
    <w:rsid w:val="001120FC"/>
    <w:rsid w:val="001207C9"/>
    <w:rsid w:val="00122430"/>
    <w:rsid w:val="001231B5"/>
    <w:rsid w:val="001266CD"/>
    <w:rsid w:val="00132E6C"/>
    <w:rsid w:val="00165ECF"/>
    <w:rsid w:val="0019144A"/>
    <w:rsid w:val="0019444C"/>
    <w:rsid w:val="00195E9C"/>
    <w:rsid w:val="001C5981"/>
    <w:rsid w:val="001C7D0B"/>
    <w:rsid w:val="001E1DE3"/>
    <w:rsid w:val="001F4C7B"/>
    <w:rsid w:val="00203F8C"/>
    <w:rsid w:val="00226F86"/>
    <w:rsid w:val="00260549"/>
    <w:rsid w:val="0026503F"/>
    <w:rsid w:val="00272AED"/>
    <w:rsid w:val="00281D76"/>
    <w:rsid w:val="002874F3"/>
    <w:rsid w:val="00297F23"/>
    <w:rsid w:val="002A6067"/>
    <w:rsid w:val="002B5A3E"/>
    <w:rsid w:val="002C766D"/>
    <w:rsid w:val="00310810"/>
    <w:rsid w:val="003122B6"/>
    <w:rsid w:val="00321708"/>
    <w:rsid w:val="00332130"/>
    <w:rsid w:val="00332C38"/>
    <w:rsid w:val="00346126"/>
    <w:rsid w:val="00353439"/>
    <w:rsid w:val="0035598F"/>
    <w:rsid w:val="003E584B"/>
    <w:rsid w:val="003F24F9"/>
    <w:rsid w:val="004113CC"/>
    <w:rsid w:val="004123F5"/>
    <w:rsid w:val="00440E0E"/>
    <w:rsid w:val="00443B3A"/>
    <w:rsid w:val="00450D8F"/>
    <w:rsid w:val="00463C12"/>
    <w:rsid w:val="004961D1"/>
    <w:rsid w:val="004C2220"/>
    <w:rsid w:val="004C48B1"/>
    <w:rsid w:val="004F3CA7"/>
    <w:rsid w:val="00502799"/>
    <w:rsid w:val="005035B1"/>
    <w:rsid w:val="0050456F"/>
    <w:rsid w:val="00507623"/>
    <w:rsid w:val="00512E37"/>
    <w:rsid w:val="00513847"/>
    <w:rsid w:val="00524572"/>
    <w:rsid w:val="005322AC"/>
    <w:rsid w:val="005423EF"/>
    <w:rsid w:val="00543664"/>
    <w:rsid w:val="00551EBB"/>
    <w:rsid w:val="005822C2"/>
    <w:rsid w:val="00596FEC"/>
    <w:rsid w:val="005B239A"/>
    <w:rsid w:val="005C2405"/>
    <w:rsid w:val="005C3494"/>
    <w:rsid w:val="005D4AAA"/>
    <w:rsid w:val="005E4568"/>
    <w:rsid w:val="005E7D87"/>
    <w:rsid w:val="00621E88"/>
    <w:rsid w:val="006579D4"/>
    <w:rsid w:val="006670EB"/>
    <w:rsid w:val="00693BED"/>
    <w:rsid w:val="006A2C2C"/>
    <w:rsid w:val="006A66C5"/>
    <w:rsid w:val="006F7C55"/>
    <w:rsid w:val="00703C06"/>
    <w:rsid w:val="00710B00"/>
    <w:rsid w:val="00731E3D"/>
    <w:rsid w:val="00734C7D"/>
    <w:rsid w:val="00741335"/>
    <w:rsid w:val="00755762"/>
    <w:rsid w:val="00760BE7"/>
    <w:rsid w:val="00761244"/>
    <w:rsid w:val="00761B75"/>
    <w:rsid w:val="007672C7"/>
    <w:rsid w:val="00770619"/>
    <w:rsid w:val="007913EA"/>
    <w:rsid w:val="007933C6"/>
    <w:rsid w:val="007B13AE"/>
    <w:rsid w:val="007B29A4"/>
    <w:rsid w:val="007E1518"/>
    <w:rsid w:val="007E1831"/>
    <w:rsid w:val="007E544F"/>
    <w:rsid w:val="007F1092"/>
    <w:rsid w:val="007F729C"/>
    <w:rsid w:val="00811AD2"/>
    <w:rsid w:val="008202BE"/>
    <w:rsid w:val="00820D88"/>
    <w:rsid w:val="008276A7"/>
    <w:rsid w:val="0083055C"/>
    <w:rsid w:val="0084302D"/>
    <w:rsid w:val="0084430F"/>
    <w:rsid w:val="00851EE7"/>
    <w:rsid w:val="008544BF"/>
    <w:rsid w:val="00854749"/>
    <w:rsid w:val="00875393"/>
    <w:rsid w:val="00892682"/>
    <w:rsid w:val="00894964"/>
    <w:rsid w:val="008A3FAA"/>
    <w:rsid w:val="008B3521"/>
    <w:rsid w:val="008B56C8"/>
    <w:rsid w:val="008B69A9"/>
    <w:rsid w:val="008C428D"/>
    <w:rsid w:val="008C499A"/>
    <w:rsid w:val="008D160C"/>
    <w:rsid w:val="008D3619"/>
    <w:rsid w:val="008D535C"/>
    <w:rsid w:val="008E04D6"/>
    <w:rsid w:val="00906C72"/>
    <w:rsid w:val="00912672"/>
    <w:rsid w:val="00940446"/>
    <w:rsid w:val="00945FFA"/>
    <w:rsid w:val="00951559"/>
    <w:rsid w:val="009530B0"/>
    <w:rsid w:val="00962853"/>
    <w:rsid w:val="00967249"/>
    <w:rsid w:val="00981895"/>
    <w:rsid w:val="00993A0E"/>
    <w:rsid w:val="009C7A2F"/>
    <w:rsid w:val="009D2910"/>
    <w:rsid w:val="009D5A1A"/>
    <w:rsid w:val="009E365A"/>
    <w:rsid w:val="009E3D6B"/>
    <w:rsid w:val="009E6B7E"/>
    <w:rsid w:val="00A1303D"/>
    <w:rsid w:val="00A30B49"/>
    <w:rsid w:val="00A3427E"/>
    <w:rsid w:val="00A5120E"/>
    <w:rsid w:val="00A52174"/>
    <w:rsid w:val="00A57D6E"/>
    <w:rsid w:val="00A713FF"/>
    <w:rsid w:val="00A82E63"/>
    <w:rsid w:val="00A85427"/>
    <w:rsid w:val="00A906BD"/>
    <w:rsid w:val="00AC6151"/>
    <w:rsid w:val="00AE4AD0"/>
    <w:rsid w:val="00AE6C3E"/>
    <w:rsid w:val="00B05F86"/>
    <w:rsid w:val="00B371E0"/>
    <w:rsid w:val="00B5474A"/>
    <w:rsid w:val="00B95F7D"/>
    <w:rsid w:val="00BA1518"/>
    <w:rsid w:val="00BA6163"/>
    <w:rsid w:val="00BC587D"/>
    <w:rsid w:val="00BC70AE"/>
    <w:rsid w:val="00BD5342"/>
    <w:rsid w:val="00C04E15"/>
    <w:rsid w:val="00C14630"/>
    <w:rsid w:val="00C178FA"/>
    <w:rsid w:val="00C27BC3"/>
    <w:rsid w:val="00C33302"/>
    <w:rsid w:val="00C4545B"/>
    <w:rsid w:val="00C54C1C"/>
    <w:rsid w:val="00C8599B"/>
    <w:rsid w:val="00C907D7"/>
    <w:rsid w:val="00C95119"/>
    <w:rsid w:val="00CA163D"/>
    <w:rsid w:val="00CB023E"/>
    <w:rsid w:val="00CC1A7E"/>
    <w:rsid w:val="00CC76DF"/>
    <w:rsid w:val="00CF1F66"/>
    <w:rsid w:val="00D04E02"/>
    <w:rsid w:val="00D20153"/>
    <w:rsid w:val="00D21990"/>
    <w:rsid w:val="00D2430D"/>
    <w:rsid w:val="00D2700E"/>
    <w:rsid w:val="00D3139A"/>
    <w:rsid w:val="00D4382A"/>
    <w:rsid w:val="00D44D41"/>
    <w:rsid w:val="00D7060E"/>
    <w:rsid w:val="00D94269"/>
    <w:rsid w:val="00DC26D5"/>
    <w:rsid w:val="00DD3248"/>
    <w:rsid w:val="00DF3687"/>
    <w:rsid w:val="00DF56A5"/>
    <w:rsid w:val="00E04F7B"/>
    <w:rsid w:val="00E13F44"/>
    <w:rsid w:val="00E21839"/>
    <w:rsid w:val="00E445D7"/>
    <w:rsid w:val="00E445E2"/>
    <w:rsid w:val="00E4631D"/>
    <w:rsid w:val="00E55AB5"/>
    <w:rsid w:val="00E6211A"/>
    <w:rsid w:val="00E817FF"/>
    <w:rsid w:val="00E81BFE"/>
    <w:rsid w:val="00EB0499"/>
    <w:rsid w:val="00ED0E15"/>
    <w:rsid w:val="00ED1237"/>
    <w:rsid w:val="00ED130D"/>
    <w:rsid w:val="00F23497"/>
    <w:rsid w:val="00F325CF"/>
    <w:rsid w:val="00F36C3D"/>
    <w:rsid w:val="00F777A0"/>
    <w:rsid w:val="00F83A95"/>
    <w:rsid w:val="00F9712E"/>
    <w:rsid w:val="00FA307F"/>
    <w:rsid w:val="00FB0B75"/>
    <w:rsid w:val="00FB6271"/>
    <w:rsid w:val="00FD125E"/>
    <w:rsid w:val="00FE0C05"/>
    <w:rsid w:val="00FF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1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2853"/>
  </w:style>
  <w:style w:type="character" w:styleId="a5">
    <w:name w:val="Hyperlink"/>
    <w:rsid w:val="0096285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62853"/>
    <w:pPr>
      <w:spacing w:after="200" w:line="276" w:lineRule="auto"/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52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2174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34C7D"/>
    <w:rPr>
      <w:i/>
      <w:iCs/>
    </w:rPr>
  </w:style>
  <w:style w:type="character" w:styleId="aa">
    <w:name w:val="annotation reference"/>
    <w:basedOn w:val="a0"/>
    <w:uiPriority w:val="99"/>
    <w:semiHidden/>
    <w:unhideWhenUsed/>
    <w:rsid w:val="0000578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0578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0578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0578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0578B"/>
    <w:rPr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D1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D160C"/>
  </w:style>
  <w:style w:type="table" w:styleId="af1">
    <w:name w:val="Table Grid"/>
    <w:basedOn w:val="a1"/>
    <w:uiPriority w:val="39"/>
    <w:rsid w:val="008D1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04073C"/>
    <w:rPr>
      <w:color w:val="954F72" w:themeColor="followedHyperlink"/>
      <w:u w:val="single"/>
    </w:rPr>
  </w:style>
  <w:style w:type="paragraph" w:customStyle="1" w:styleId="msonormalmailrucssattributepostfix">
    <w:name w:val="msonormal_mailru_css_attribute_postfix"/>
    <w:basedOn w:val="a"/>
    <w:rsid w:val="00A906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webinar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5707-4CB3-47AC-B28A-331069870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Кристина Васильевна</dc:creator>
  <cp:lastModifiedBy>Gurskaya_EO</cp:lastModifiedBy>
  <cp:revision>7</cp:revision>
  <cp:lastPrinted>2019-01-17T09:34:00Z</cp:lastPrinted>
  <dcterms:created xsi:type="dcterms:W3CDTF">2019-02-01T05:06:00Z</dcterms:created>
  <dcterms:modified xsi:type="dcterms:W3CDTF">2019-04-23T04:18:00Z</dcterms:modified>
</cp:coreProperties>
</file>